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A1" w:rsidRDefault="003060A1" w:rsidP="003060A1">
      <w:pPr>
        <w:jc w:val="center"/>
        <w:rPr>
          <w:sz w:val="33"/>
          <w:szCs w:val="33"/>
        </w:rPr>
      </w:pPr>
      <w:r>
        <w:rPr>
          <w:sz w:val="33"/>
          <w:szCs w:val="33"/>
        </w:rPr>
        <w:t>РЕЗУЛЬТАТЫ АНКЕТИРОВАНИЯ ОПЕКУНОВ</w:t>
      </w:r>
    </w:p>
    <w:p w:rsidR="003130A1" w:rsidRPr="00702A2B" w:rsidRDefault="003130A1" w:rsidP="003130A1">
      <w:pPr>
        <w:pStyle w:val="a5"/>
        <w:numPr>
          <w:ilvl w:val="0"/>
          <w:numId w:val="1"/>
        </w:numPr>
        <w:rPr>
          <w:sz w:val="33"/>
          <w:szCs w:val="33"/>
        </w:rPr>
      </w:pPr>
      <w:r w:rsidRPr="00702A2B">
        <w:rPr>
          <w:sz w:val="33"/>
          <w:szCs w:val="33"/>
        </w:rPr>
        <w:t xml:space="preserve">Обеспечен ли </w:t>
      </w:r>
      <w:r>
        <w:rPr>
          <w:sz w:val="33"/>
          <w:szCs w:val="33"/>
        </w:rPr>
        <w:t>Ваш подопечный  жилым помещением</w:t>
      </w:r>
      <w:r w:rsidRPr="00702A2B">
        <w:rPr>
          <w:sz w:val="33"/>
          <w:szCs w:val="33"/>
        </w:rPr>
        <w:t xml:space="preserve"> (является ли он собственником, нанимателем или членом семьи нанимателя жилого помещения)?</w:t>
      </w:r>
    </w:p>
    <w:p w:rsidR="00DB137C" w:rsidRDefault="00DB7DDB">
      <w:r>
        <w:rPr>
          <w:noProof/>
          <w:lang w:eastAsia="ru-RU"/>
        </w:rPr>
        <w:drawing>
          <wp:inline distT="0" distB="0" distL="0" distR="0">
            <wp:extent cx="3267075" cy="2343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30A1" w:rsidRPr="003130A1" w:rsidRDefault="003130A1" w:rsidP="003130A1">
      <w:pPr>
        <w:ind w:left="284"/>
        <w:rPr>
          <w:sz w:val="33"/>
          <w:szCs w:val="33"/>
        </w:rPr>
      </w:pPr>
      <w:r>
        <w:rPr>
          <w:sz w:val="33"/>
          <w:szCs w:val="33"/>
        </w:rPr>
        <w:t xml:space="preserve">2. </w:t>
      </w:r>
      <w:r w:rsidRPr="003130A1">
        <w:rPr>
          <w:sz w:val="33"/>
          <w:szCs w:val="33"/>
        </w:rPr>
        <w:t>Если Ваш подопечный обеспечен жильем,  проверяли ли Вы наличие фактов невозможности проживания в его жилье?</w:t>
      </w:r>
    </w:p>
    <w:p w:rsidR="003130A1" w:rsidRDefault="003130A1">
      <w:r w:rsidRPr="003130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5181600"/>
            <wp:positionH relativeFrom="column">
              <wp:align>left</wp:align>
            </wp:positionH>
            <wp:positionV relativeFrom="paragraph">
              <wp:align>top</wp:align>
            </wp:positionV>
            <wp:extent cx="4295775" cy="192405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9F52A1">
        <w:br w:type="textWrapping" w:clear="all"/>
      </w:r>
    </w:p>
    <w:p w:rsidR="00450F7C" w:rsidRDefault="00450F7C" w:rsidP="00450F7C">
      <w:pPr>
        <w:rPr>
          <w:sz w:val="33"/>
          <w:szCs w:val="33"/>
        </w:rPr>
      </w:pPr>
      <w:r w:rsidRPr="00450F7C">
        <w:rPr>
          <w:sz w:val="33"/>
          <w:szCs w:val="33"/>
        </w:rPr>
        <w:t>3. Если Ваш подопечный не обеспечен жильем, он включен в список сирот, подлежащих обеспечению жильем?</w:t>
      </w:r>
    </w:p>
    <w:p w:rsidR="00450F7C" w:rsidRPr="00450F7C" w:rsidRDefault="00450F7C" w:rsidP="00450F7C">
      <w:pPr>
        <w:rPr>
          <w:sz w:val="33"/>
          <w:szCs w:val="33"/>
        </w:rPr>
      </w:pPr>
      <w:r w:rsidRPr="00450F7C">
        <w:rPr>
          <w:noProof/>
          <w:sz w:val="33"/>
          <w:szCs w:val="33"/>
          <w:lang w:eastAsia="ru-RU"/>
        </w:rPr>
        <w:lastRenderedPageBreak/>
        <w:drawing>
          <wp:inline distT="0" distB="0" distL="0" distR="0">
            <wp:extent cx="3267075" cy="20859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0F7C" w:rsidRDefault="00450F7C"/>
    <w:p w:rsidR="00450F7C" w:rsidRDefault="00450F7C" w:rsidP="00450F7C">
      <w:pPr>
        <w:rPr>
          <w:sz w:val="33"/>
          <w:szCs w:val="33"/>
        </w:rPr>
      </w:pPr>
      <w:r>
        <w:rPr>
          <w:sz w:val="33"/>
          <w:szCs w:val="33"/>
        </w:rPr>
        <w:t xml:space="preserve">4. </w:t>
      </w:r>
      <w:r w:rsidRPr="00450F7C">
        <w:rPr>
          <w:sz w:val="33"/>
          <w:szCs w:val="33"/>
        </w:rPr>
        <w:t>Известно ли Вам содержание норм федерального и регионального законодательства по реализации жилищных прав сирот?</w:t>
      </w:r>
    </w:p>
    <w:p w:rsidR="00450F7C" w:rsidRDefault="00450F7C" w:rsidP="00450F7C">
      <w:pPr>
        <w:rPr>
          <w:sz w:val="33"/>
          <w:szCs w:val="33"/>
        </w:rPr>
      </w:pPr>
      <w:r w:rsidRPr="00450F7C">
        <w:rPr>
          <w:noProof/>
          <w:sz w:val="33"/>
          <w:szCs w:val="33"/>
          <w:lang w:eastAsia="ru-RU"/>
        </w:rPr>
        <w:drawing>
          <wp:inline distT="0" distB="0" distL="0" distR="0">
            <wp:extent cx="3514725" cy="19716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F7C" w:rsidRDefault="00450F7C" w:rsidP="00450F7C">
      <w:pPr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5. </w:t>
      </w:r>
      <w:r w:rsidRPr="00450F7C">
        <w:rPr>
          <w:sz w:val="33"/>
          <w:szCs w:val="33"/>
        </w:rPr>
        <w:t>Полезно ли было бы для Вас узнать о жилищных правах подопечных и путях их реализации?</w:t>
      </w:r>
    </w:p>
    <w:p w:rsidR="00450F7C" w:rsidRDefault="00450F7C" w:rsidP="00450F7C">
      <w:pPr>
        <w:jc w:val="both"/>
        <w:rPr>
          <w:sz w:val="33"/>
          <w:szCs w:val="33"/>
        </w:rPr>
      </w:pPr>
      <w:r w:rsidRPr="00450F7C">
        <w:rPr>
          <w:noProof/>
          <w:sz w:val="33"/>
          <w:szCs w:val="33"/>
          <w:lang w:eastAsia="ru-RU"/>
        </w:rPr>
        <w:drawing>
          <wp:inline distT="0" distB="0" distL="0" distR="0">
            <wp:extent cx="3514725" cy="19812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204" w:rsidRDefault="00F63204" w:rsidP="00F63204">
      <w:pPr>
        <w:jc w:val="both"/>
        <w:rPr>
          <w:sz w:val="33"/>
          <w:szCs w:val="33"/>
        </w:rPr>
      </w:pPr>
      <w:r w:rsidRPr="00F63204">
        <w:rPr>
          <w:sz w:val="33"/>
          <w:szCs w:val="33"/>
        </w:rPr>
        <w:t>6.</w:t>
      </w:r>
      <w:r>
        <w:rPr>
          <w:sz w:val="33"/>
          <w:szCs w:val="33"/>
        </w:rPr>
        <w:t xml:space="preserve"> </w:t>
      </w:r>
      <w:r w:rsidRPr="00F63204">
        <w:rPr>
          <w:sz w:val="33"/>
          <w:szCs w:val="33"/>
        </w:rPr>
        <w:t>В каком виде Вам было бы лучше получить информацию о жилищных правах подопечных и путях их реализации?</w:t>
      </w:r>
    </w:p>
    <w:p w:rsidR="00F63204" w:rsidRDefault="00F63204" w:rsidP="00F63204">
      <w:pPr>
        <w:jc w:val="both"/>
        <w:rPr>
          <w:sz w:val="33"/>
          <w:szCs w:val="33"/>
        </w:rPr>
      </w:pPr>
      <w:r w:rsidRPr="00F63204">
        <w:rPr>
          <w:noProof/>
          <w:sz w:val="33"/>
          <w:szCs w:val="33"/>
          <w:lang w:eastAsia="ru-RU"/>
        </w:rPr>
        <w:lastRenderedPageBreak/>
        <w:drawing>
          <wp:inline distT="0" distB="0" distL="0" distR="0">
            <wp:extent cx="3743325" cy="25241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A2E" w:rsidRDefault="00F75A2E" w:rsidP="00F63204">
      <w:pPr>
        <w:rPr>
          <w:sz w:val="33"/>
          <w:szCs w:val="33"/>
        </w:rPr>
      </w:pPr>
    </w:p>
    <w:p w:rsidR="00F63204" w:rsidRDefault="00F63204" w:rsidP="00F63204">
      <w:pPr>
        <w:rPr>
          <w:sz w:val="33"/>
          <w:szCs w:val="33"/>
        </w:rPr>
      </w:pPr>
      <w:r w:rsidRPr="00F63204">
        <w:rPr>
          <w:sz w:val="33"/>
          <w:szCs w:val="33"/>
        </w:rPr>
        <w:t>7. Нужна ли Вам бесплатная правовая помощь в реализации жилищных прав подопечных?</w:t>
      </w:r>
    </w:p>
    <w:p w:rsidR="00F63204" w:rsidRDefault="00F63204" w:rsidP="00F63204">
      <w:pPr>
        <w:rPr>
          <w:sz w:val="33"/>
          <w:szCs w:val="33"/>
        </w:rPr>
      </w:pPr>
      <w:bookmarkStart w:id="0" w:name="_GoBack"/>
      <w:r w:rsidRPr="00F63204">
        <w:rPr>
          <w:noProof/>
          <w:sz w:val="33"/>
          <w:szCs w:val="33"/>
          <w:lang w:eastAsia="ru-RU"/>
        </w:rPr>
        <w:drawing>
          <wp:inline distT="0" distB="0" distL="0" distR="0">
            <wp:extent cx="3800475" cy="20193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F63204" w:rsidRDefault="00F63204" w:rsidP="00F63204">
      <w:pPr>
        <w:jc w:val="both"/>
        <w:rPr>
          <w:sz w:val="33"/>
          <w:szCs w:val="33"/>
        </w:rPr>
      </w:pPr>
      <w:r>
        <w:rPr>
          <w:sz w:val="33"/>
          <w:szCs w:val="33"/>
        </w:rPr>
        <w:t xml:space="preserve">8. </w:t>
      </w:r>
      <w:r w:rsidRPr="00F63204">
        <w:rPr>
          <w:sz w:val="33"/>
          <w:szCs w:val="33"/>
        </w:rPr>
        <w:t>Какая правовая помощь Вам нужна?</w:t>
      </w:r>
    </w:p>
    <w:p w:rsidR="00F63204" w:rsidRPr="00F63204" w:rsidRDefault="00F63204" w:rsidP="00F63204">
      <w:pPr>
        <w:jc w:val="both"/>
        <w:rPr>
          <w:sz w:val="33"/>
          <w:szCs w:val="33"/>
        </w:rPr>
      </w:pPr>
      <w:r w:rsidRPr="00F63204">
        <w:rPr>
          <w:noProof/>
          <w:sz w:val="33"/>
          <w:szCs w:val="33"/>
          <w:lang w:eastAsia="ru-RU"/>
        </w:rPr>
        <w:drawing>
          <wp:inline distT="0" distB="0" distL="0" distR="0">
            <wp:extent cx="3800475" cy="203835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204" w:rsidRPr="00F63204" w:rsidRDefault="00F63204" w:rsidP="00F63204">
      <w:pPr>
        <w:rPr>
          <w:sz w:val="33"/>
          <w:szCs w:val="33"/>
        </w:rPr>
      </w:pPr>
    </w:p>
    <w:p w:rsidR="00F63204" w:rsidRPr="00F63204" w:rsidRDefault="00F63204" w:rsidP="00F63204">
      <w:pPr>
        <w:jc w:val="both"/>
        <w:rPr>
          <w:sz w:val="33"/>
          <w:szCs w:val="33"/>
        </w:rPr>
      </w:pPr>
    </w:p>
    <w:p w:rsidR="00450F7C" w:rsidRPr="00450F7C" w:rsidRDefault="00450F7C" w:rsidP="00450F7C">
      <w:pPr>
        <w:jc w:val="both"/>
        <w:rPr>
          <w:sz w:val="33"/>
          <w:szCs w:val="33"/>
        </w:rPr>
      </w:pPr>
    </w:p>
    <w:p w:rsidR="00450F7C" w:rsidRPr="00450F7C" w:rsidRDefault="00450F7C" w:rsidP="00450F7C">
      <w:pPr>
        <w:rPr>
          <w:sz w:val="33"/>
          <w:szCs w:val="33"/>
        </w:rPr>
      </w:pPr>
    </w:p>
    <w:p w:rsidR="00450F7C" w:rsidRDefault="00450F7C"/>
    <w:sectPr w:rsidR="00450F7C" w:rsidSect="00450F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6C6B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F1D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3DE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9A5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2123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DE2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42C1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32E3"/>
    <w:multiLevelType w:val="hybridMultilevel"/>
    <w:tmpl w:val="569A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DDB"/>
    <w:rsid w:val="003060A1"/>
    <w:rsid w:val="003130A1"/>
    <w:rsid w:val="00450F7C"/>
    <w:rsid w:val="00612A6D"/>
    <w:rsid w:val="007F0345"/>
    <w:rsid w:val="009F52A1"/>
    <w:rsid w:val="00AE383B"/>
    <w:rsid w:val="00B64C12"/>
    <w:rsid w:val="00DB137C"/>
    <w:rsid w:val="00DB7DDB"/>
    <w:rsid w:val="00E7597A"/>
    <w:rsid w:val="00F63204"/>
    <w:rsid w:val="00F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C5FB-81B3-4918-A9EF-C6B1E12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402E-2"/>
          <c:y val="4.3360433604336043E-2"/>
          <c:w val="0.87070171023142662"/>
          <c:h val="0.8807588075880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0286400"/>
        <c:axId val="-180288576"/>
      </c:barChart>
      <c:catAx>
        <c:axId val="-180286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80288576"/>
        <c:crosses val="autoZero"/>
        <c:auto val="1"/>
        <c:lblAlgn val="ctr"/>
        <c:lblOffset val="100"/>
        <c:noMultiLvlLbl val="0"/>
      </c:catAx>
      <c:valAx>
        <c:axId val="-180288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028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52203406077"/>
          <c:y val="0.18630476068540217"/>
          <c:w val="0.31282599879096745"/>
          <c:h val="0.49050124831956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573817640611013E-2"/>
          <c:y val="3.7940379403794036E-2"/>
          <c:w val="0.7621272915598194"/>
          <c:h val="0.88075880758807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 какие есть факты невозможности проживания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0289664"/>
        <c:axId val="-180293472"/>
      </c:barChart>
      <c:catAx>
        <c:axId val="-180289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80293472"/>
        <c:crosses val="autoZero"/>
        <c:auto val="1"/>
        <c:lblAlgn val="ctr"/>
        <c:lblOffset val="100"/>
        <c:noMultiLvlLbl val="0"/>
      </c:catAx>
      <c:valAx>
        <c:axId val="-180293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028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742138554519772"/>
          <c:y val="0.151094040074259"/>
          <c:w val="0.33441090373681115"/>
          <c:h val="0.8366087159897092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078E-2"/>
          <c:w val="0.87070171023142684"/>
          <c:h val="0.88075880758807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80292928"/>
        <c:axId val="-88516896"/>
      </c:barChart>
      <c:catAx>
        <c:axId val="-180292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8516896"/>
        <c:crosses val="autoZero"/>
        <c:auto val="1"/>
        <c:lblAlgn val="ctr"/>
        <c:lblOffset val="100"/>
        <c:noMultiLvlLbl val="0"/>
      </c:catAx>
      <c:valAx>
        <c:axId val="-88516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0292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52203406094"/>
          <c:y val="0.18630476068540225"/>
          <c:w val="0.39324917718618507"/>
          <c:h val="0.49050124831956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113E-2"/>
          <c:w val="0.87070171023142706"/>
          <c:h val="0.8807588075880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известны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88514176"/>
        <c:axId val="-88517440"/>
      </c:barChart>
      <c:catAx>
        <c:axId val="-88514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8517440"/>
        <c:crosses val="autoZero"/>
        <c:auto val="1"/>
        <c:lblAlgn val="ctr"/>
        <c:lblOffset val="100"/>
        <c:noMultiLvlLbl val="0"/>
      </c:catAx>
      <c:valAx>
        <c:axId val="-8851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8514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52203406116"/>
          <c:y val="0.1863047606854023"/>
          <c:w val="0.39324917718618507"/>
          <c:h val="0.49050124831956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14E-2"/>
          <c:w val="0.87070171023142751"/>
          <c:h val="0.88075880758807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88514720"/>
        <c:axId val="-88516352"/>
      </c:barChart>
      <c:catAx>
        <c:axId val="-88514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8516352"/>
        <c:crosses val="autoZero"/>
        <c:auto val="1"/>
        <c:lblAlgn val="ctr"/>
        <c:lblOffset val="100"/>
        <c:noMultiLvlLbl val="0"/>
      </c:catAx>
      <c:valAx>
        <c:axId val="-8851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8514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52203406138"/>
          <c:y val="0.18630476068540236"/>
          <c:w val="0.39324917718618507"/>
          <c:h val="0.49050124831956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175E-2"/>
          <c:w val="0.87070171023142784"/>
          <c:h val="0.8807588075880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виде лекции(теоретическое изучение жилищных прав и алгоритмов их реализации)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виде практического занятия (изучение жилищных прав и практическое изучение опытаих реализации)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88512544"/>
        <c:axId val="-88518528"/>
      </c:barChart>
      <c:catAx>
        <c:axId val="-88512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8518528"/>
        <c:crosses val="autoZero"/>
        <c:auto val="1"/>
        <c:lblAlgn val="ctr"/>
        <c:lblOffset val="100"/>
        <c:noMultiLvlLbl val="0"/>
      </c:catAx>
      <c:valAx>
        <c:axId val="-88518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851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7448860669604637"/>
          <c:y val="4.7081343747694189E-2"/>
          <c:w val="0.39324917718618507"/>
          <c:h val="0.8117863580305474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113E-2"/>
          <c:w val="0.87070171023142706"/>
          <c:h val="0.8807588075880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84112112"/>
        <c:axId val="-84111568"/>
      </c:barChart>
      <c:catAx>
        <c:axId val="-84112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4111568"/>
        <c:crosses val="autoZero"/>
        <c:auto val="1"/>
        <c:lblAlgn val="ctr"/>
        <c:lblOffset val="100"/>
        <c:noMultiLvlLbl val="0"/>
      </c:catAx>
      <c:valAx>
        <c:axId val="-84111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4112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52203406116"/>
          <c:y val="0.1863047606854023"/>
          <c:w val="0.39324917718618507"/>
          <c:h val="0.49050124831956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06240487062395E-2"/>
          <c:y val="4.336043360433614E-2"/>
          <c:w val="0.87070171023142751"/>
          <c:h val="0.88075880758807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консультация по жилищной ситуации подопечного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подготовка правового документа (заявление, иск, жалоба)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представление интересов в суде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84108848"/>
        <c:axId val="-84111024"/>
      </c:barChart>
      <c:catAx>
        <c:axId val="-84108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4111024"/>
        <c:crosses val="autoZero"/>
        <c:auto val="1"/>
        <c:lblAlgn val="ctr"/>
        <c:lblOffset val="100"/>
        <c:noMultiLvlLbl val="0"/>
      </c:catAx>
      <c:valAx>
        <c:axId val="-84111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84108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6387868183143771"/>
          <c:y val="4.8041115279438126E-3"/>
          <c:w val="0.5117676957047036"/>
          <c:h val="0.993119237058718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"Расправь крылья!"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 Паневин</cp:lastModifiedBy>
  <cp:revision>4</cp:revision>
  <dcterms:created xsi:type="dcterms:W3CDTF">2020-03-25T12:10:00Z</dcterms:created>
  <dcterms:modified xsi:type="dcterms:W3CDTF">2020-04-05T21:40:00Z</dcterms:modified>
</cp:coreProperties>
</file>